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D5E" w:rsidRDefault="003A6D5E" w:rsidP="003A6D5E">
      <w:pPr>
        <w:pStyle w:val="a3"/>
        <w:spacing w:before="0" w:beforeAutospacing="0" w:after="390" w:afterAutospacing="0"/>
        <w:textAlignment w:val="baseline"/>
        <w:rPr>
          <w:rFonts w:ascii="맑은 고딕" w:eastAsia="맑은 고딕" w:hAnsi="맑은 고딕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 xml:space="preserve">삼성전자는 다양한 전자 제품의 </w:t>
      </w:r>
      <w:proofErr w:type="spellStart"/>
      <w:r>
        <w:rPr>
          <w:rFonts w:ascii="맑은 고딕" w:eastAsia="맑은 고딕" w:hAnsi="맑은 고딕" w:hint="eastAsia"/>
          <w:color w:val="000000"/>
        </w:rPr>
        <w:t>생산뿐만</w:t>
      </w:r>
      <w:proofErr w:type="spellEnd"/>
      <w:r>
        <w:rPr>
          <w:rFonts w:ascii="맑은 고딕" w:eastAsia="맑은 고딕" w:hAnsi="맑은 고딕" w:hint="eastAsia"/>
          <w:color w:val="000000"/>
        </w:rPr>
        <w:t xml:space="preserve"> 아니라 신기술 개발에도 앞장서고 있는데요. 인류의 삶을 윤택하게 만들고, 누군가의 상상을 현실로 옮기는 일을 하는 것이죠.</w:t>
      </w:r>
    </w:p>
    <w:p w:rsidR="003A6D5E" w:rsidRDefault="003A6D5E" w:rsidP="003A6D5E">
      <w:pPr>
        <w:pStyle w:val="a3"/>
        <w:spacing w:before="0" w:beforeAutospacing="0" w:after="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/>
          <w:noProof/>
          <w:color w:val="0000FF"/>
          <w:bdr w:val="none" w:sz="0" w:space="0" w:color="auto" w:frame="1"/>
        </w:rPr>
        <w:drawing>
          <wp:inline distT="0" distB="0" distL="0" distR="0">
            <wp:extent cx="6645910" cy="3686810"/>
            <wp:effectExtent l="0" t="0" r="2540" b="8890"/>
            <wp:docPr id="5" name="그림 5" descr="삼성전자 사업분야 소개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삼성전자 사업분야 소개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5E" w:rsidRDefault="003A6D5E" w:rsidP="003A6D5E">
      <w:pPr>
        <w:pStyle w:val="a3"/>
        <w:spacing w:before="0" w:beforeAutospacing="0" w:after="39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 xml:space="preserve">매 순간 더 큰 가치를 창조해온 삼성전자는 꾸준히 성장하고 있습니다. 글로벌 네트워크를 통해 전 세계 수백만 고객에게 가까이 다가가고 있는데요. 80개국 이상의 해외 시장을 누비는 삼성전자 임직원들은 탁월한 안목과 재능을 바탕으로 어떤 </w:t>
      </w:r>
      <w:proofErr w:type="spellStart"/>
      <w:r>
        <w:rPr>
          <w:rFonts w:ascii="맑은 고딕" w:eastAsia="맑은 고딕" w:hAnsi="맑은 고딕" w:hint="eastAsia"/>
          <w:color w:val="000000"/>
        </w:rPr>
        <w:t>국가에서든</w:t>
      </w:r>
      <w:proofErr w:type="spellEnd"/>
      <w:r>
        <w:rPr>
          <w:rFonts w:ascii="맑은 고딕" w:eastAsia="맑은 고딕" w:hAnsi="맑은 고딕" w:hint="eastAsia"/>
          <w:color w:val="000000"/>
        </w:rPr>
        <w:t xml:space="preserve"> 현지 상황을 빠르게 파악하고 고객의 편의를 위해 노력하고 있습니다. 이들이 바로 삼성전자의 혁신을 이끌어내는 원동력이죠.</w:t>
      </w:r>
    </w:p>
    <w:p w:rsidR="003A6D5E" w:rsidRDefault="003A6D5E" w:rsidP="003A6D5E">
      <w:pPr>
        <w:pStyle w:val="a3"/>
        <w:spacing w:before="0" w:beforeAutospacing="0" w:after="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/>
          <w:noProof/>
          <w:color w:val="0000FF"/>
          <w:bdr w:val="none" w:sz="0" w:space="0" w:color="auto" w:frame="1"/>
        </w:rPr>
        <w:drawing>
          <wp:inline distT="0" distB="0" distL="0" distR="0">
            <wp:extent cx="6645910" cy="3639820"/>
            <wp:effectExtent l="0" t="0" r="2540" b="0"/>
            <wp:docPr id="4" name="그림 4" descr="삼성전자 글로벌 R&amp;D 센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삼성전자 글로벌 R&amp;D 센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5E" w:rsidRDefault="003A6D5E" w:rsidP="003A6D5E">
      <w:pPr>
        <w:pStyle w:val="a3"/>
        <w:spacing w:before="0" w:beforeAutospacing="0" w:after="39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 w:hint="eastAsia"/>
          <w:color w:val="000000"/>
        </w:rPr>
        <w:lastRenderedPageBreak/>
        <w:t>시간이 갈수록 다양해지는 소비자들의 욕구를 충족시키기 위해 삼성전자는 전 제품을 통틀어 고객에게 보다 많은 선택권을 주기 위해 노력합니다. 고객을 생각하는 마음은 연구개발 분야의 과감한 투자로 이어졌는데요. 이를 통해, 삼성전자는 다채로운 시장에서 선도 제품을 보유하게 됐습니다.</w:t>
      </w:r>
    </w:p>
    <w:p w:rsidR="003A6D5E" w:rsidRDefault="003A6D5E" w:rsidP="003A6D5E">
      <w:pPr>
        <w:pStyle w:val="a3"/>
        <w:spacing w:before="0" w:beforeAutospacing="0" w:after="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/>
          <w:noProof/>
          <w:color w:val="0000FF"/>
          <w:bdr w:val="none" w:sz="0" w:space="0" w:color="auto" w:frame="1"/>
        </w:rPr>
        <w:drawing>
          <wp:inline distT="0" distB="0" distL="0" distR="0">
            <wp:extent cx="6645910" cy="3671570"/>
            <wp:effectExtent l="0" t="0" r="2540" b="5080"/>
            <wp:docPr id="3" name="그림 3" descr="삼성전자 제품별 시장점유율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삼성전자 제품별 시장점유율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5E" w:rsidRDefault="003A6D5E" w:rsidP="003A6D5E">
      <w:pPr>
        <w:pStyle w:val="a3"/>
        <w:spacing w:before="0" w:beforeAutospacing="0" w:after="39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 xml:space="preserve">시장을 선도하는 글로벌 </w:t>
      </w:r>
      <w:proofErr w:type="spellStart"/>
      <w:r>
        <w:rPr>
          <w:rFonts w:ascii="맑은 고딕" w:eastAsia="맑은 고딕" w:hAnsi="맑은 고딕" w:hint="eastAsia"/>
          <w:color w:val="000000"/>
        </w:rPr>
        <w:t>브랜드답게</w:t>
      </w:r>
      <w:proofErr w:type="spellEnd"/>
      <w:r>
        <w:rPr>
          <w:rFonts w:ascii="맑은 고딕" w:eastAsia="맑은 고딕" w:hAnsi="맑은 고딕" w:hint="eastAsia"/>
          <w:color w:val="000000"/>
        </w:rPr>
        <w:t xml:space="preserve"> 삼성전자는 다양한 스폰서십 활동에도 참여하고 있습니다. 국제올림픽경기대회를 비롯해 영국 프리미어 리그의 명문 구단 첼시 FC 그리고 다가오는 9월 인천에서 열릴 2014 </w:t>
      </w:r>
      <w:proofErr w:type="spellStart"/>
      <w:r>
        <w:rPr>
          <w:rFonts w:ascii="맑은 고딕" w:eastAsia="맑은 고딕" w:hAnsi="맑은 고딕" w:hint="eastAsia"/>
          <w:color w:val="000000"/>
        </w:rPr>
        <w:t>인천아시아경기대회까지</w:t>
      </w:r>
      <w:proofErr w:type="spellEnd"/>
      <w:r>
        <w:rPr>
          <w:rFonts w:ascii="맑은 고딕" w:eastAsia="맑은 고딕" w:hAnsi="맑은 고딕" w:hint="eastAsia"/>
          <w:color w:val="000000"/>
        </w:rPr>
        <w:t>. 삼성전자는 책임감을 갖고 전 세계 시민들을 하나로 잇는 국제 스포츠 행사들을 후원하고 있습니다.</w:t>
      </w:r>
    </w:p>
    <w:p w:rsidR="003A6D5E" w:rsidRDefault="003A6D5E" w:rsidP="003A6D5E">
      <w:pPr>
        <w:pStyle w:val="a3"/>
        <w:spacing w:before="0" w:beforeAutospacing="0" w:after="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/>
          <w:noProof/>
          <w:color w:val="0000FF"/>
          <w:bdr w:val="none" w:sz="0" w:space="0" w:color="auto" w:frame="1"/>
        </w:rPr>
        <w:lastRenderedPageBreak/>
        <w:drawing>
          <wp:inline distT="0" distB="0" distL="0" distR="0">
            <wp:extent cx="6645910" cy="3639820"/>
            <wp:effectExtent l="0" t="0" r="2540" b="0"/>
            <wp:docPr id="2" name="그림 2" descr="삼성전자 스포츠 스폰서십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삼성전자 스포츠 스폰서십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5E" w:rsidRDefault="003A6D5E" w:rsidP="003A6D5E">
      <w:pPr>
        <w:pStyle w:val="a3"/>
        <w:spacing w:before="0" w:beforeAutospacing="0" w:after="39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>부단한 노력 끝에 삼성전자는 세계에서 가장 가치 있는 10개 기업에 당당히 이름을 올렸습니다. 미국 '</w:t>
      </w:r>
      <w:proofErr w:type="spellStart"/>
      <w:r>
        <w:rPr>
          <w:rFonts w:ascii="맑은 고딕" w:eastAsia="맑은 고딕" w:hAnsi="맑은 고딕" w:hint="eastAsia"/>
          <w:color w:val="000000"/>
        </w:rPr>
        <w:t>포춘</w:t>
      </w:r>
      <w:proofErr w:type="spellEnd"/>
      <w:r>
        <w:rPr>
          <w:rFonts w:ascii="맑은 고딕" w:eastAsia="맑은 고딕" w:hAnsi="맑은 고딕" w:hint="eastAsia"/>
          <w:color w:val="000000"/>
        </w:rPr>
        <w:t xml:space="preserve">(Fortune)'지가 선정한 세계에서 가장 </w:t>
      </w:r>
      <w:proofErr w:type="gramStart"/>
      <w:r>
        <w:rPr>
          <w:rFonts w:ascii="맑은 고딕" w:eastAsia="맑은 고딕" w:hAnsi="맑은 고딕" w:hint="eastAsia"/>
          <w:color w:val="000000"/>
        </w:rPr>
        <w:t>존경 받는</w:t>
      </w:r>
      <w:proofErr w:type="gramEnd"/>
      <w:r>
        <w:rPr>
          <w:rFonts w:ascii="맑은 고딕" w:eastAsia="맑은 고딕" w:hAnsi="맑은 고딕" w:hint="eastAsia"/>
          <w:color w:val="000000"/>
        </w:rPr>
        <w:t xml:space="preserve"> 500대 기업 중에 21위에 오르기도 했고요. 기업 규모 면에서 세계 14위라는 영광을 차지하기도 했습니다.</w:t>
      </w:r>
    </w:p>
    <w:p w:rsidR="003A6D5E" w:rsidRDefault="003A6D5E" w:rsidP="003A6D5E">
      <w:pPr>
        <w:pStyle w:val="a3"/>
        <w:spacing w:before="0" w:beforeAutospacing="0" w:after="0" w:afterAutospacing="0"/>
        <w:textAlignment w:val="baseline"/>
        <w:rPr>
          <w:rFonts w:ascii="맑은 고딕" w:eastAsia="맑은 고딕" w:hAnsi="맑은 고딕" w:hint="eastAsia"/>
          <w:color w:val="000000"/>
        </w:rPr>
      </w:pPr>
      <w:r>
        <w:rPr>
          <w:rFonts w:ascii="맑은 고딕" w:eastAsia="맑은 고딕" w:hAnsi="맑은 고딕"/>
          <w:noProof/>
          <w:color w:val="0000FF"/>
          <w:bdr w:val="none" w:sz="0" w:space="0" w:color="auto" w:frame="1"/>
        </w:rPr>
        <w:drawing>
          <wp:inline distT="0" distB="0" distL="0" distR="0">
            <wp:extent cx="6645910" cy="3679190"/>
            <wp:effectExtent l="0" t="0" r="2540" b="0"/>
            <wp:docPr id="1" name="그림 1" descr="삼성전자 기업순위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삼성전자 기업순위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5E" w:rsidRDefault="003A6D5E">
      <w:bookmarkStart w:id="0" w:name="_GoBack"/>
      <w:bookmarkEnd w:id="0"/>
    </w:p>
    <w:sectPr w:rsidR="003A6D5E" w:rsidSect="003A6D5E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5E"/>
    <w:rsid w:val="003A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E6337F-2847-4E5F-AC9C-4C7DC6DA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D5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7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samsung.com/kr/wp-content/uploads/2014/06/%EA%B8%B0%EC%97%85%EC%86%8C%EA%B0%9C-03.pn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news.samsung.com/kr/wp-content/uploads/2014/06/%EA%B8%B0%EC%97%85%EC%86%8C%EA%B0%9C-05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s.samsung.com/kr/wp-content/uploads/2014/06/%EA%B8%B0%EC%97%85%EC%86%8C%EA%B0%9C-02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news.samsung.com/kr/wp-content/uploads/2014/06/%EA%B8%B0%EC%97%85%EC%86%8C%EA%B0%9C-04.png" TargetMode="External"/><Relationship Id="rId4" Type="http://schemas.openxmlformats.org/officeDocument/2006/relationships/hyperlink" Target="https://news.samsung.com/kr/wp-content/uploads/2014/06/%EA%B8%B0%EC%97%85%EC%86%8C%EA%B0%9C01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2019-01-07T11:40:00Z</dcterms:created>
  <dcterms:modified xsi:type="dcterms:W3CDTF">2019-01-07T11:40:00Z</dcterms:modified>
</cp:coreProperties>
</file>