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60" w:rsidRPr="00CC72C8" w:rsidRDefault="009E3060" w:rsidP="009E3060">
      <w:pPr>
        <w:spacing w:before="240" w:line="560" w:lineRule="exact"/>
        <w:jc w:val="center"/>
        <w:rPr>
          <w:rFonts w:ascii="Gill Sans MT" w:hAnsi="Gill Sans MT" w:cs="Levenim MT"/>
          <w:color w:val="4A442A"/>
          <w:spacing w:val="114"/>
          <w:sz w:val="56"/>
          <w:szCs w:val="56"/>
        </w:rPr>
      </w:pPr>
      <w:r>
        <w:rPr>
          <w:rFonts w:ascii="Gill Sans MT" w:hAnsi="Gill Sans MT" w:cs="Levenim MT"/>
          <w:color w:val="4A442A"/>
          <w:spacing w:val="114"/>
          <w:sz w:val="56"/>
          <w:szCs w:val="56"/>
        </w:rPr>
        <w:t>Lee Yoon Jung</w:t>
      </w:r>
    </w:p>
    <w:p w:rsidR="00110FC8" w:rsidRDefault="005F7F9A" w:rsidP="009E3060">
      <w:pPr>
        <w:ind w:left="-540" w:right="-900"/>
        <w:rPr>
          <w:rFonts w:eastAsiaTheme="minorEastAsia"/>
          <w:lang w:eastAsia="ko-KR"/>
        </w:rPr>
      </w:pPr>
      <w:r w:rsidRPr="005F7F9A">
        <w:rPr>
          <w:rFonts w:ascii="Tw Cen MT" w:hAnsi="Tw Cen MT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2pt;margin-top:12pt;width:252pt;height:85.7pt;z-index:251662336" filled="f" stroked="f">
            <v:textbox style="mso-next-textbox:#_x0000_s1028">
              <w:txbxContent>
                <w:p w:rsidR="009E3060" w:rsidRPr="00884088" w:rsidRDefault="009E3060" w:rsidP="00146B66">
                  <w:pPr>
                    <w:widowControl w:val="0"/>
                    <w:autoSpaceDE w:val="0"/>
                    <w:autoSpaceDN w:val="0"/>
                    <w:adjustRightInd w:val="0"/>
                    <w:ind w:right="400"/>
                    <w:rPr>
                      <w:rFonts w:ascii="Tw Cen MT" w:eastAsiaTheme="minorEastAsia" w:hAnsi="Tw Cen MT"/>
                      <w:color w:val="595959"/>
                      <w:sz w:val="20"/>
                      <w:szCs w:val="20"/>
                      <w:lang w:val="en-AU" w:eastAsia="ko-KR"/>
                    </w:rPr>
                  </w:pPr>
                </w:p>
                <w:p w:rsidR="00C64805" w:rsidRDefault="005F7F9A" w:rsidP="009E3060">
                  <w:pPr>
                    <w:jc w:val="right"/>
                    <w:rPr>
                      <w:rFonts w:ascii="Tw Cen MT" w:eastAsiaTheme="minorEastAsia" w:hAnsi="Tw Cen MT"/>
                      <w:color w:val="595959"/>
                      <w:sz w:val="20"/>
                      <w:szCs w:val="20"/>
                      <w:lang w:val="en-AU" w:eastAsia="ko-KR"/>
                    </w:rPr>
                  </w:pPr>
                  <w:hyperlink r:id="rId6" w:history="1">
                    <w:r w:rsidR="00C64805" w:rsidRPr="00B85BEC">
                      <w:rPr>
                        <w:rStyle w:val="a5"/>
                        <w:rFonts w:ascii="Tw Cen MT" w:hAnsi="Tw Cen MT"/>
                        <w:sz w:val="20"/>
                        <w:szCs w:val="20"/>
                        <w:lang w:val="en-AU"/>
                      </w:rPr>
                      <w:t>leeyoonjung.lee@gmail.com</w:t>
                    </w:r>
                  </w:hyperlink>
                </w:p>
                <w:p w:rsidR="00146B66" w:rsidRDefault="003821C9" w:rsidP="009E3060">
                  <w:pPr>
                    <w:jc w:val="right"/>
                    <w:rPr>
                      <w:rFonts w:ascii="Tw Cen MT" w:eastAsiaTheme="minorEastAsia" w:hAnsi="Tw Cen MT"/>
                      <w:color w:val="595959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 xml:space="preserve">Z20, Plot no.75, villa no.1, Mohammed Bin </w:t>
                  </w:r>
                  <w:proofErr w:type="spellStart"/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>Jayed</w:t>
                  </w:r>
                  <w:proofErr w:type="spellEnd"/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 xml:space="preserve"> city</w:t>
                  </w:r>
                  <w:r w:rsidR="00C64805"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>, Abu Dhabi, UAE</w:t>
                  </w:r>
                  <w:r w:rsidR="00146B66">
                    <w:rPr>
                      <w:rFonts w:ascii="Tw Cen MT" w:hAnsi="Tw Cen MT"/>
                      <w:color w:val="595959"/>
                      <w:sz w:val="20"/>
                      <w:szCs w:val="20"/>
                    </w:rPr>
                    <w:t xml:space="preserve"> </w:t>
                  </w:r>
                </w:p>
                <w:p w:rsidR="0059292D" w:rsidRDefault="0059292D" w:rsidP="009E3060">
                  <w:pPr>
                    <w:jc w:val="right"/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eastAsia="ko-KR"/>
                    </w:rPr>
                    <w:t>24</w:t>
                  </w:r>
                  <w:r w:rsidRPr="0059292D"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vertAlign w:val="superscript"/>
                      <w:lang w:eastAsia="ko-KR"/>
                    </w:rPr>
                    <w:t>th</w:t>
                  </w:r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eastAsia="ko-KR"/>
                    </w:rPr>
                    <w:t xml:space="preserve"> of July 1985</w:t>
                  </w:r>
                </w:p>
                <w:p w:rsidR="00C64805" w:rsidRPr="00C64805" w:rsidRDefault="00110FC8" w:rsidP="009E3060">
                  <w:pPr>
                    <w:jc w:val="right"/>
                    <w:rPr>
                      <w:rFonts w:ascii="Tw Cen MT" w:eastAsiaTheme="minorEastAsia" w:hAnsi="Tw Cen MT"/>
                      <w:color w:val="595959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eastAsia="ko-KR"/>
                    </w:rPr>
                    <w:t xml:space="preserve">+971 </w:t>
                  </w:r>
                  <w:r w:rsidR="00C64805">
                    <w:rPr>
                      <w:rFonts w:ascii="Tw Cen MT" w:eastAsiaTheme="minorEastAsia" w:hAnsi="Tw Cen MT" w:hint="eastAsia"/>
                      <w:color w:val="595959"/>
                      <w:sz w:val="20"/>
                      <w:szCs w:val="20"/>
                      <w:lang w:eastAsia="ko-KR"/>
                    </w:rPr>
                    <w:t>56 755 7483</w:t>
                  </w:r>
                </w:p>
                <w:p w:rsidR="00C64805" w:rsidRPr="00C64805" w:rsidRDefault="00C64805" w:rsidP="009E3060">
                  <w:pPr>
                    <w:jc w:val="right"/>
                    <w:rPr>
                      <w:rFonts w:ascii="Tw Cen MT" w:eastAsiaTheme="minorEastAsia" w:hAnsi="Tw Cen MT"/>
                      <w:color w:val="595959"/>
                      <w:sz w:val="20"/>
                      <w:szCs w:val="20"/>
                      <w:lang w:eastAsia="ko-KR"/>
                    </w:rPr>
                  </w:pPr>
                </w:p>
                <w:p w:rsidR="009E3060" w:rsidRPr="0023606D" w:rsidRDefault="00C64805" w:rsidP="009E3060">
                  <w:pPr>
                    <w:jc w:val="right"/>
                    <w:rPr>
                      <w:rFonts w:ascii="Tw Cen MT" w:hAnsi="Tw Cen MT"/>
                      <w:color w:val="595959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Tw Cen MT" w:eastAsia="Malgun Gothic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>0</w:t>
                  </w:r>
                  <w:r w:rsidR="009C152A">
                    <w:rPr>
                      <w:rFonts w:ascii="Tw Cen MT" w:eastAsia="Malgun Gothic" w:hAnsi="Tw Cen MT" w:hint="eastAsia"/>
                      <w:color w:val="595959"/>
                      <w:sz w:val="20"/>
                      <w:szCs w:val="20"/>
                      <w:lang w:val="en-AU" w:eastAsia="ko-KR"/>
                    </w:rPr>
                    <w:t>56-755-7483</w:t>
                  </w:r>
                </w:p>
              </w:txbxContent>
            </v:textbox>
          </v:shape>
        </w:pict>
      </w:r>
      <w:r w:rsidRPr="005F7F9A">
        <w:rPr>
          <w:rFonts w:ascii="Tw Cen MT" w:hAnsi="Tw Cen MT"/>
          <w:noProof/>
          <w:color w:val="333333"/>
          <w:sz w:val="28"/>
          <w:szCs w:val="28"/>
        </w:rPr>
        <w:pict>
          <v:shape id="_x0000_s1027" type="#_x0000_t202" style="position:absolute;left:0;text-align:left;margin-left:-89.85pt;margin-top:-42pt;width:612pt;height:59.25pt;z-index:251661312" filled="f" fillcolor="#484329" stroked="f">
            <v:textbox style="mso-next-textbox:#_x0000_s1027">
              <w:txbxContent>
                <w:p w:rsidR="00146B66" w:rsidRDefault="00146B66" w:rsidP="009E3060">
                  <w:pPr>
                    <w:jc w:val="center"/>
                    <w:rPr>
                      <w:rFonts w:ascii="Gill Sans MT" w:eastAsiaTheme="minorEastAsia" w:hAnsi="Gill Sans MT" w:cs="Levenim MT"/>
                      <w:color w:val="4A442A"/>
                      <w:spacing w:val="114"/>
                      <w:sz w:val="56"/>
                      <w:szCs w:val="56"/>
                      <w:lang w:eastAsia="ko-KR"/>
                    </w:rPr>
                  </w:pPr>
                </w:p>
                <w:p w:rsidR="00146B66" w:rsidRDefault="00146B66" w:rsidP="00146B66">
                  <w:pPr>
                    <w:rPr>
                      <w:rFonts w:ascii="Gill Sans MT" w:eastAsiaTheme="minorEastAsia" w:hAnsi="Gill Sans MT" w:cs="Levenim MT"/>
                      <w:color w:val="4A442A"/>
                      <w:spacing w:val="114"/>
                      <w:sz w:val="56"/>
                      <w:szCs w:val="56"/>
                      <w:lang w:eastAsia="ko-KR"/>
                    </w:rPr>
                  </w:pPr>
                </w:p>
                <w:p w:rsidR="009E3060" w:rsidRPr="00370659" w:rsidRDefault="00146B66" w:rsidP="009E306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46AD"/>
                    </w:rPr>
                    <w:t>Marketing Assistant Brand Manager</w:t>
                  </w:r>
                </w:p>
              </w:txbxContent>
            </v:textbox>
          </v:shape>
        </w:pict>
      </w:r>
      <w:r w:rsidR="009E3060">
        <w:br/>
      </w:r>
      <w:r w:rsidR="009E3060">
        <w:br/>
      </w:r>
      <w:r w:rsidR="009E3060">
        <w:br/>
      </w:r>
      <w:r w:rsidR="00110FC8">
        <w:rPr>
          <w:noProof/>
          <w:lang w:eastAsia="ko-KR"/>
        </w:rPr>
        <w:drawing>
          <wp:inline distT="0" distB="0" distL="0" distR="0">
            <wp:extent cx="1076325" cy="1438275"/>
            <wp:effectExtent l="19050" t="0" r="9525" b="0"/>
            <wp:docPr id="1" name="그림 1" descr="C:\Users\yjlee7777\Desktop\이력서 사진모음집\85072422731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jlee7777\Desktop\이력서 사진모음집\850724227311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60" w:rsidRPr="000F2566" w:rsidRDefault="009E3060" w:rsidP="009E3060">
      <w:pPr>
        <w:ind w:left="-540" w:right="-900"/>
        <w:rPr>
          <w:rFonts w:eastAsia="Malgun Gothic"/>
          <w:lang w:eastAsia="ko-KR"/>
        </w:rPr>
      </w:pPr>
      <w:r>
        <w:br/>
      </w:r>
      <w:r w:rsidRPr="00FF513E">
        <w:rPr>
          <w:rFonts w:ascii="Tw Cen MT" w:hAnsi="Tw Cen MT"/>
          <w:color w:val="333333"/>
          <w:sz w:val="28"/>
          <w:szCs w:val="28"/>
        </w:rPr>
        <w:t>Career Objectiv</w:t>
      </w:r>
      <w:r>
        <w:rPr>
          <w:rFonts w:ascii="Tw Cen MT" w:eastAsia="Malgun Gothic" w:hAnsi="Tw Cen MT" w:hint="eastAsia"/>
          <w:color w:val="333333"/>
          <w:sz w:val="28"/>
          <w:szCs w:val="28"/>
          <w:lang w:eastAsia="ko-KR"/>
        </w:rPr>
        <w:t>e</w:t>
      </w:r>
    </w:p>
    <w:p w:rsidR="00D80256" w:rsidRPr="00D80256" w:rsidRDefault="005F7F9A" w:rsidP="00D80256">
      <w:pPr>
        <w:ind w:right="-900"/>
        <w:jc w:val="both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9.85pt;margin-top:2.75pt;width:160.35pt;height:0;z-index:251663360" o:connectortype="straight" strokecolor="#c4bc96">
            <v:stroke dashstyle="1 1"/>
          </v:shape>
        </w:pict>
      </w:r>
    </w:p>
    <w:p w:rsidR="009E3060" w:rsidRPr="00685DDC" w:rsidRDefault="00D80256" w:rsidP="009E3060">
      <w:pPr>
        <w:ind w:left="-540" w:right="-900"/>
        <w:jc w:val="both"/>
        <w:rPr>
          <w:rFonts w:ascii="Tw Cen MT" w:hAnsi="Tw Cen MT"/>
          <w:color w:val="404040" w:themeColor="text1" w:themeTint="BF"/>
          <w:sz w:val="22"/>
          <w:szCs w:val="22"/>
          <w:lang w:eastAsia="ko-KR"/>
        </w:rPr>
      </w:pPr>
      <w:r w:rsidRPr="00685DDC">
        <w:rPr>
          <w:rFonts w:ascii="Tw Cen MT" w:hAnsi="Tw Cen MT"/>
          <w:color w:val="404040" w:themeColor="text1" w:themeTint="BF"/>
          <w:sz w:val="22"/>
          <w:szCs w:val="22"/>
        </w:rPr>
        <w:t>As a fresher candidate, I know my priorities. However, I will learn the different and new things which are pertaining to my job. I will hone my skills along with my work by implementing them. This will help me to gain popularity in my company.</w:t>
      </w:r>
    </w:p>
    <w:p w:rsidR="009E3060" w:rsidRPr="00685DDC" w:rsidRDefault="009E3060" w:rsidP="009E3060">
      <w:pPr>
        <w:ind w:left="-540" w:right="-900"/>
        <w:jc w:val="both"/>
        <w:rPr>
          <w:rFonts w:ascii="Tw Cen MT" w:hAnsi="Tw Cen MT"/>
          <w:color w:val="404040" w:themeColor="text1" w:themeTint="BF"/>
          <w:sz w:val="22"/>
          <w:szCs w:val="22"/>
          <w:lang w:val="en-AU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  <w:r w:rsidRPr="00FF513E">
        <w:rPr>
          <w:rFonts w:ascii="Tw Cen MT" w:hAnsi="Tw Cen MT"/>
          <w:color w:val="333333"/>
          <w:sz w:val="28"/>
          <w:szCs w:val="28"/>
        </w:rPr>
        <w:t>Major Competencies</w:t>
      </w:r>
    </w:p>
    <w:p w:rsidR="009E3060" w:rsidRPr="00FF513E" w:rsidRDefault="005F7F9A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 id="_x0000_s1030" type="#_x0000_t32" style="position:absolute;left:0;text-align:left;margin-left:-89.85pt;margin-top:1.15pt;width:160.35pt;height:0;z-index:251664384" o:connectortype="straight" strokecolor="#c4bc96">
            <v:stroke dashstyle="1 1"/>
          </v:shape>
        </w:pict>
      </w:r>
      <w:r w:rsidR="009E3060" w:rsidRPr="00FF513E">
        <w:rPr>
          <w:rFonts w:ascii="Tw Cen MT" w:hAnsi="Tw Cen MT"/>
          <w:color w:val="333333"/>
          <w:sz w:val="16"/>
          <w:szCs w:val="16"/>
        </w:rPr>
        <w:br/>
        <w:t xml:space="preserve">•   </w:t>
      </w:r>
      <w:r w:rsidR="009E3060">
        <w:rPr>
          <w:rFonts w:ascii="Tw Cen MT" w:hAnsi="Tw Cen MT"/>
          <w:color w:val="333333"/>
          <w:sz w:val="22"/>
          <w:szCs w:val="22"/>
        </w:rPr>
        <w:t>Strong aptitude for project deadlines</w:t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 w:rsidR="009E3060">
        <w:rPr>
          <w:rFonts w:ascii="Tw Cen MT" w:hAnsi="Tw Cen MT"/>
          <w:color w:val="333333"/>
          <w:sz w:val="22"/>
          <w:szCs w:val="22"/>
        </w:rPr>
        <w:t>Conscientious team collaboration skills</w:t>
      </w:r>
    </w:p>
    <w:p w:rsidR="009E3060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 w:rsidRPr="00FF513E">
        <w:rPr>
          <w:rFonts w:ascii="Tw Cen MT" w:hAnsi="Tw Cen MT"/>
          <w:color w:val="333333"/>
          <w:sz w:val="22"/>
          <w:szCs w:val="22"/>
        </w:rPr>
        <w:t xml:space="preserve">Excellent </w:t>
      </w:r>
      <w:r>
        <w:rPr>
          <w:rFonts w:ascii="Tw Cen MT" w:hAnsi="Tw Cen MT"/>
          <w:color w:val="333333"/>
          <w:sz w:val="22"/>
          <w:szCs w:val="22"/>
        </w:rPr>
        <w:t>attention to detail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Proactive multi-tasking and problem solving skills</w:t>
      </w: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  <w:r w:rsidRPr="00FF513E">
        <w:rPr>
          <w:rFonts w:ascii="Tw Cen MT" w:hAnsi="Tw Cen MT"/>
          <w:color w:val="333333"/>
          <w:sz w:val="28"/>
          <w:szCs w:val="28"/>
        </w:rPr>
        <w:t>Technical Aptitude</w:t>
      </w:r>
    </w:p>
    <w:p w:rsidR="009E3060" w:rsidRPr="00FF513E" w:rsidRDefault="005F7F9A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 id="_x0000_s1031" type="#_x0000_t32" style="position:absolute;left:0;text-align:left;margin-left:-100.5pt;margin-top:4pt;width:160.35pt;height:0;z-index:251665408" o:connectortype="straight" strokecolor="#c4bc96">
            <v:stroke dashstyle="1 1"/>
          </v:shape>
        </w:pict>
      </w:r>
      <w:r w:rsidR="009E3060" w:rsidRPr="00FF513E">
        <w:rPr>
          <w:rFonts w:ascii="Tw Cen MT" w:hAnsi="Tw Cen MT"/>
          <w:color w:val="333333"/>
          <w:sz w:val="16"/>
          <w:szCs w:val="16"/>
        </w:rPr>
        <w:br/>
        <w:t xml:space="preserve">•   </w:t>
      </w:r>
      <w:r w:rsidR="009E3060" w:rsidRPr="00FF513E">
        <w:rPr>
          <w:rFonts w:ascii="Tw Cen MT" w:hAnsi="Tw Cen MT"/>
          <w:color w:val="333333"/>
          <w:sz w:val="22"/>
          <w:szCs w:val="22"/>
        </w:rPr>
        <w:t>Microsoft Office Suite</w:t>
      </w:r>
      <w:r w:rsidR="009E3060" w:rsidRPr="00FF513E">
        <w:rPr>
          <w:rFonts w:ascii="Tw Cen MT" w:hAnsi="Tw Cen MT"/>
          <w:color w:val="333333"/>
          <w:sz w:val="22"/>
          <w:szCs w:val="22"/>
        </w:rPr>
        <w:tab/>
      </w:r>
      <w:r w:rsidR="009E3060" w:rsidRPr="00FF513E">
        <w:rPr>
          <w:rFonts w:ascii="Tw Cen MT" w:hAnsi="Tw Cen MT"/>
          <w:color w:val="333333"/>
          <w:sz w:val="22"/>
          <w:szCs w:val="22"/>
        </w:rPr>
        <w:tab/>
      </w:r>
      <w:r w:rsidR="009E3060" w:rsidRPr="00FF513E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>4 years: Advanced</w:t>
      </w:r>
    </w:p>
    <w:p w:rsidR="009E3060" w:rsidRPr="00B90A46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MYOB</w:t>
      </w:r>
      <w:r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>
        <w:rPr>
          <w:rFonts w:ascii="Tw Cen MT" w:hAnsi="Tw Cen MT"/>
          <w:color w:val="333333"/>
          <w:sz w:val="22"/>
          <w:szCs w:val="22"/>
        </w:rPr>
        <w:t>1</w:t>
      </w:r>
      <w:r w:rsidRPr="00FF513E">
        <w:rPr>
          <w:rFonts w:ascii="Tw Cen MT" w:hAnsi="Tw Cen MT"/>
          <w:color w:val="333333"/>
          <w:sz w:val="22"/>
          <w:szCs w:val="22"/>
        </w:rPr>
        <w:t xml:space="preserve"> y</w:t>
      </w:r>
      <w:r>
        <w:rPr>
          <w:rFonts w:ascii="Tw Cen MT" w:hAnsi="Tw Cen MT"/>
          <w:color w:val="333333"/>
          <w:sz w:val="22"/>
          <w:szCs w:val="22"/>
        </w:rPr>
        <w:t>ear: Beginner</w:t>
      </w:r>
    </w:p>
    <w:p w:rsidR="009E3060" w:rsidRPr="00B90A46" w:rsidRDefault="009E3060" w:rsidP="009E3060">
      <w:pPr>
        <w:ind w:left="-540" w:right="-900"/>
        <w:jc w:val="both"/>
        <w:rPr>
          <w:rFonts w:ascii="Tw Cen MT" w:hAnsi="Tw Cen MT"/>
          <w:color w:val="333333"/>
          <w:sz w:val="28"/>
          <w:szCs w:val="28"/>
          <w:lang w:val="en-AU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  <w:r w:rsidRPr="00FF513E">
        <w:rPr>
          <w:rFonts w:ascii="Tw Cen MT" w:hAnsi="Tw Cen MT"/>
          <w:color w:val="333333"/>
          <w:sz w:val="28"/>
          <w:szCs w:val="28"/>
        </w:rPr>
        <w:t>Qualifications</w:t>
      </w:r>
    </w:p>
    <w:p w:rsidR="001B48E2" w:rsidRDefault="005F7F9A" w:rsidP="009E3060">
      <w:pPr>
        <w:ind w:left="-540" w:right="-900"/>
        <w:rPr>
          <w:rFonts w:ascii="Tw Cen MT" w:eastAsiaTheme="minorEastAsia" w:hAnsi="Tw Cen MT"/>
          <w:color w:val="333333"/>
          <w:sz w:val="18"/>
          <w:szCs w:val="18"/>
          <w:lang w:eastAsia="ko-KR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 id="_x0000_s1032" type="#_x0000_t32" style="position:absolute;left:0;text-align:left;margin-left:-105.9pt;margin-top:3.85pt;width:160.35pt;height:0;z-index:251666432" o:connectortype="straight" strokecolor="#c4bc96">
            <v:stroke dashstyle="1 1"/>
          </v:shape>
        </w:pict>
      </w:r>
    </w:p>
    <w:p w:rsidR="009E3060" w:rsidRDefault="001E44B7" w:rsidP="009E3060">
      <w:pPr>
        <w:ind w:left="-540" w:right="-900"/>
        <w:rPr>
          <w:rFonts w:ascii="Tw Cen MT" w:hAnsi="Tw Cen MT"/>
          <w:i/>
          <w:color w:val="333333"/>
          <w:sz w:val="20"/>
          <w:szCs w:val="22"/>
        </w:rPr>
      </w:pPr>
      <w:r>
        <w:rPr>
          <w:rFonts w:ascii="Tw Cen MT" w:hAnsi="Tw Cen MT"/>
          <w:color w:val="333333"/>
          <w:sz w:val="18"/>
          <w:szCs w:val="18"/>
        </w:rPr>
        <w:t>200</w:t>
      </w:r>
      <w:r w:rsidR="00C64805">
        <w:rPr>
          <w:rFonts w:ascii="Tw Cen MT" w:eastAsiaTheme="minorEastAsia" w:hAnsi="Tw Cen MT" w:hint="eastAsia"/>
          <w:color w:val="333333"/>
          <w:sz w:val="18"/>
          <w:szCs w:val="18"/>
          <w:lang w:eastAsia="ko-KR"/>
        </w:rPr>
        <w:t>7</w:t>
      </w:r>
      <w:r w:rsidR="009E3060" w:rsidRPr="00FF513E">
        <w:rPr>
          <w:rFonts w:ascii="Tw Cen MT" w:hAnsi="Tw Cen MT"/>
          <w:color w:val="333333"/>
          <w:sz w:val="18"/>
          <w:szCs w:val="18"/>
        </w:rPr>
        <w:t xml:space="preserve"> – 201</w:t>
      </w:r>
      <w:r w:rsidR="009E3060">
        <w:rPr>
          <w:rFonts w:ascii="Tw Cen MT" w:hAnsi="Tw Cen MT"/>
          <w:color w:val="333333"/>
          <w:sz w:val="18"/>
          <w:szCs w:val="18"/>
        </w:rPr>
        <w:t>1</w:t>
      </w:r>
      <w:r w:rsidR="009E3060" w:rsidRPr="00FF513E">
        <w:rPr>
          <w:rFonts w:ascii="Tw Cen MT" w:hAnsi="Tw Cen MT"/>
          <w:color w:val="333333"/>
          <w:sz w:val="16"/>
          <w:szCs w:val="16"/>
        </w:rPr>
        <w:t xml:space="preserve">       </w:t>
      </w:r>
      <w:r w:rsidR="009E3060">
        <w:rPr>
          <w:rFonts w:ascii="Tw Cen MT" w:hAnsi="Tw Cen MT"/>
          <w:color w:val="333333"/>
          <w:sz w:val="22"/>
          <w:szCs w:val="22"/>
        </w:rPr>
        <w:t>BACHELOR OF ACCOUNTING</w:t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 w:rsidRPr="00557DF9">
        <w:rPr>
          <w:rFonts w:ascii="Tw Cen MT" w:hAnsi="Tw Cen MT"/>
          <w:i/>
          <w:color w:val="333333"/>
          <w:sz w:val="20"/>
          <w:szCs w:val="22"/>
        </w:rPr>
        <w:t>Macquarie University, Sydney</w:t>
      </w:r>
      <w:r w:rsidR="009E3060">
        <w:rPr>
          <w:rFonts w:ascii="Tw Cen MT" w:hAnsi="Tw Cen MT"/>
          <w:i/>
          <w:color w:val="333333"/>
          <w:sz w:val="20"/>
          <w:szCs w:val="22"/>
        </w:rPr>
        <w:t xml:space="preserve"> Australia</w:t>
      </w:r>
    </w:p>
    <w:p w:rsidR="009E3060" w:rsidRPr="00FE163A" w:rsidRDefault="009E3060" w:rsidP="009E3060">
      <w:pPr>
        <w:ind w:left="-540" w:right="-900"/>
        <w:rPr>
          <w:rFonts w:ascii="Tw Cen MT" w:hAnsi="Tw Cen MT"/>
          <w:i/>
          <w:color w:val="333333"/>
          <w:sz w:val="28"/>
          <w:szCs w:val="22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  <w:r>
        <w:rPr>
          <w:rFonts w:ascii="Tw Cen MT" w:hAnsi="Tw Cen MT"/>
          <w:noProof/>
          <w:color w:val="333333"/>
          <w:sz w:val="28"/>
          <w:szCs w:val="28"/>
        </w:rPr>
        <w:t>Professional Overview</w:t>
      </w:r>
    </w:p>
    <w:p w:rsidR="00960F61" w:rsidRPr="00BA23DD" w:rsidRDefault="005F7F9A" w:rsidP="00960F61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 id="_x0000_s1035" type="#_x0000_t32" style="position:absolute;left:0;text-align:left;margin-left:-89.85pt;margin-top:2.2pt;width:160.35pt;height:0;z-index:251669504" o:connectortype="straight" strokecolor="#c4bc96">
            <v:stroke dashstyle="1 1"/>
          </v:shape>
        </w:pict>
      </w:r>
      <w:r w:rsidR="007C32B2">
        <w:rPr>
          <w:rFonts w:ascii="Tw Cen MT" w:eastAsia="Malgun Gothic" w:hAnsi="Tw Cen MT" w:hint="eastAsia"/>
          <w:color w:val="333333"/>
          <w:sz w:val="16"/>
          <w:szCs w:val="18"/>
          <w:lang w:eastAsia="ko-KR"/>
        </w:rPr>
        <w:t>April</w:t>
      </w:r>
      <w:r w:rsidR="00960F61">
        <w:rPr>
          <w:rFonts w:ascii="Tw Cen MT" w:eastAsia="Malgun Gothic" w:hAnsi="Tw Cen MT" w:hint="eastAsia"/>
          <w:color w:val="333333"/>
          <w:sz w:val="16"/>
          <w:szCs w:val="18"/>
          <w:lang w:eastAsia="ko-KR"/>
        </w:rPr>
        <w:t xml:space="preserve"> 11 </w:t>
      </w:r>
      <w:r w:rsidR="00960F61">
        <w:rPr>
          <w:rFonts w:ascii="Tw Cen MT" w:eastAsia="Malgun Gothic" w:hAnsi="Tw Cen MT"/>
          <w:color w:val="333333"/>
          <w:sz w:val="16"/>
          <w:szCs w:val="18"/>
          <w:lang w:eastAsia="ko-KR"/>
        </w:rPr>
        <w:t>–</w:t>
      </w:r>
      <w:r w:rsidR="007C32B2">
        <w:rPr>
          <w:rFonts w:ascii="Tw Cen MT" w:eastAsia="Malgun Gothic" w:hAnsi="Tw Cen MT" w:hint="eastAsia"/>
          <w:color w:val="333333"/>
          <w:sz w:val="16"/>
          <w:szCs w:val="18"/>
          <w:lang w:eastAsia="ko-KR"/>
        </w:rPr>
        <w:t xml:space="preserve"> July</w:t>
      </w:r>
      <w:r w:rsidR="00960F61">
        <w:rPr>
          <w:rFonts w:ascii="Tw Cen MT" w:eastAsia="Malgun Gothic" w:hAnsi="Tw Cen MT" w:hint="eastAsia"/>
          <w:color w:val="333333"/>
          <w:sz w:val="16"/>
          <w:szCs w:val="18"/>
          <w:lang w:eastAsia="ko-KR"/>
        </w:rPr>
        <w:t xml:space="preserve"> 11  </w:t>
      </w:r>
      <w:r w:rsidR="00960F61"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TELEPHONE SURVEY OPERATOR</w:t>
      </w:r>
      <w:r w:rsidR="00960F61">
        <w:rPr>
          <w:rFonts w:ascii="Tw Cen MT" w:hAnsi="Tw Cen MT"/>
          <w:color w:val="333333"/>
          <w:sz w:val="22"/>
          <w:szCs w:val="22"/>
        </w:rPr>
        <w:tab/>
      </w:r>
      <w:r w:rsidR="00960F61"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    </w:t>
      </w:r>
      <w:r w:rsidR="00960F61">
        <w:rPr>
          <w:rFonts w:ascii="Tw Cen MT" w:eastAsia="Malgun Gothic" w:hAnsi="Tw Cen MT" w:hint="eastAsia"/>
          <w:color w:val="333333"/>
          <w:sz w:val="21"/>
          <w:szCs w:val="21"/>
          <w:lang w:eastAsia="ko-KR"/>
        </w:rPr>
        <w:t>FedEx</w:t>
      </w:r>
      <w:r w:rsidR="00960F61" w:rsidRPr="003D16A0">
        <w:rPr>
          <w:rFonts w:ascii="Tw Cen MT" w:hAnsi="Tw Cen MT"/>
          <w:color w:val="333333"/>
          <w:sz w:val="21"/>
          <w:szCs w:val="21"/>
        </w:rPr>
        <w:t xml:space="preserve">, </w:t>
      </w:r>
      <w:r w:rsidR="00960F61">
        <w:rPr>
          <w:rFonts w:ascii="Tw Cen MT" w:hAnsi="Tw Cen MT"/>
          <w:color w:val="333333"/>
          <w:sz w:val="21"/>
          <w:szCs w:val="21"/>
        </w:rPr>
        <w:t>Sydney</w:t>
      </w:r>
      <w:r w:rsidR="00960F61" w:rsidRPr="00FF513E">
        <w:rPr>
          <w:rFonts w:ascii="Tw Cen MT" w:hAnsi="Tw Cen MT"/>
          <w:i/>
          <w:color w:val="333333"/>
          <w:sz w:val="20"/>
          <w:szCs w:val="20"/>
        </w:rPr>
        <w:tab/>
      </w:r>
      <w:r w:rsidR="00960F61">
        <w:rPr>
          <w:rFonts w:ascii="Tw Cen MT" w:hAnsi="Tw Cen MT"/>
          <w:i/>
          <w:color w:val="333333"/>
          <w:sz w:val="20"/>
          <w:szCs w:val="20"/>
        </w:rPr>
        <w:br/>
      </w:r>
      <w:r w:rsidR="00960F61">
        <w:rPr>
          <w:rFonts w:ascii="Tw Cen MT" w:hAnsi="Tw Cen MT"/>
          <w:i/>
          <w:color w:val="333333"/>
          <w:sz w:val="20"/>
          <w:szCs w:val="20"/>
        </w:rPr>
        <w:tab/>
      </w:r>
    </w:p>
    <w:p w:rsidR="00960F61" w:rsidRPr="00FF513E" w:rsidRDefault="00960F61" w:rsidP="00960F61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7"/>
          <w:szCs w:val="17"/>
        </w:rPr>
        <w:t>Overview</w:t>
      </w:r>
      <w:r w:rsidRPr="00FF513E">
        <w:rPr>
          <w:rFonts w:ascii="Tw Cen MT" w:hAnsi="Tw Cen MT"/>
          <w:i/>
          <w:color w:val="333333"/>
          <w:sz w:val="20"/>
          <w:szCs w:val="20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proofErr w:type="gramStart"/>
      <w:r>
        <w:rPr>
          <w:rFonts w:ascii="Tw Cen MT" w:hAnsi="Tw Cen MT"/>
          <w:color w:val="333333"/>
          <w:sz w:val="22"/>
          <w:szCs w:val="22"/>
        </w:rPr>
        <w:t>Provided</w:t>
      </w:r>
      <w:proofErr w:type="gramEnd"/>
      <w:r>
        <w:rPr>
          <w:rFonts w:ascii="Tw Cen MT" w:hAnsi="Tw Cen MT"/>
          <w:color w:val="333333"/>
          <w:sz w:val="22"/>
          <w:szCs w:val="22"/>
        </w:rPr>
        <w:t xml:space="preserve"> courteous customer service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</w:p>
    <w:p w:rsidR="00960F61" w:rsidRPr="00EF31F3" w:rsidRDefault="00960F61" w:rsidP="00960F61">
      <w:pPr>
        <w:ind w:left="-540" w:right="-900" w:firstLine="126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Making a phone call to previous customer who </w:t>
      </w:r>
      <w:proofErr w:type="gramStart"/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used  FedEx</w:t>
      </w:r>
      <w:proofErr w:type="gramEnd"/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service within 5 weeks</w:t>
      </w:r>
      <w:r>
        <w:rPr>
          <w:rFonts w:ascii="Tw Cen MT" w:hAnsi="Tw Cen MT"/>
          <w:color w:val="333333"/>
          <w:sz w:val="22"/>
          <w:szCs w:val="22"/>
        </w:rPr>
        <w:tab/>
      </w:r>
    </w:p>
    <w:p w:rsidR="00960F61" w:rsidRPr="002D39B6" w:rsidRDefault="00960F61" w:rsidP="005B0ECE">
      <w:pPr>
        <w:ind w:left="72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Managed all Asian customers by using my language skill</w:t>
      </w:r>
    </w:p>
    <w:p w:rsidR="00960F61" w:rsidRPr="002D39B6" w:rsidRDefault="00960F61" w:rsidP="00960F61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FF513E">
        <w:rPr>
          <w:rFonts w:ascii="Tw Cen MT" w:hAnsi="Tw Cen MT"/>
          <w:color w:val="333333"/>
          <w:sz w:val="17"/>
          <w:szCs w:val="17"/>
        </w:rPr>
        <w:t>Key Outcomes</w:t>
      </w:r>
      <w:r w:rsidRPr="00FF513E">
        <w:rPr>
          <w:rFonts w:ascii="Tw Cen MT" w:hAnsi="Tw Cen MT"/>
          <w:color w:val="333333"/>
          <w:sz w:val="22"/>
          <w:szCs w:val="22"/>
        </w:rPr>
        <w:t xml:space="preserve">  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Completed the customer satisfaction survey before leaving the centre</w:t>
      </w:r>
    </w:p>
    <w:p w:rsidR="00960F61" w:rsidRPr="0036267E" w:rsidRDefault="00960F61" w:rsidP="00960F61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           </w:t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Gained accurate r</w:t>
      </w:r>
      <w:r>
        <w:rPr>
          <w:rFonts w:ascii="Tw Cen MT" w:eastAsia="Malgun Gothic" w:hAnsi="Tw Cen MT"/>
          <w:color w:val="333333"/>
          <w:sz w:val="22"/>
          <w:szCs w:val="22"/>
          <w:lang w:eastAsia="ko-KR"/>
        </w:rPr>
        <w:t>e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sponse from customers </w:t>
      </w:r>
    </w:p>
    <w:p w:rsidR="00960F61" w:rsidRPr="002D39B6" w:rsidRDefault="00960F61" w:rsidP="00960F61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                   </w:t>
      </w:r>
      <w:r w:rsidRPr="00FF513E">
        <w:rPr>
          <w:rFonts w:ascii="Tw Cen MT" w:hAnsi="Tw Cen MT"/>
          <w:i/>
          <w:color w:val="333333"/>
          <w:sz w:val="20"/>
          <w:szCs w:val="20"/>
        </w:rPr>
        <w:tab/>
      </w:r>
    </w:p>
    <w:p w:rsidR="009E3060" w:rsidRPr="00BA23DD" w:rsidRDefault="005F7F9A" w:rsidP="009E3060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5F7F9A">
        <w:rPr>
          <w:rFonts w:ascii="Tw Cen MT" w:hAnsi="Tw Cen MT"/>
          <w:noProof/>
          <w:color w:val="333333"/>
          <w:sz w:val="16"/>
          <w:szCs w:val="16"/>
          <w:lang w:val="en-AU" w:eastAsia="zh-CN"/>
        </w:rPr>
        <w:pict>
          <v:shape id="_x0000_s1033" type="#_x0000_t32" style="position:absolute;left:0;text-align:left;margin-left:-89.85pt;margin-top:2.2pt;width:160.35pt;height:0;z-index:251667456" o:connectortype="straight" strokecolor="#c4bc96">
            <v:stroke dashstyle="1 1"/>
          </v:shape>
        </w:pict>
      </w:r>
      <w:r w:rsidR="009E3060" w:rsidRPr="00FF513E">
        <w:rPr>
          <w:rFonts w:ascii="Tw Cen MT" w:hAnsi="Tw Cen MT"/>
          <w:color w:val="333333"/>
          <w:sz w:val="16"/>
          <w:szCs w:val="16"/>
        </w:rPr>
        <w:br/>
      </w:r>
      <w:r w:rsidR="009E3060" w:rsidRPr="003D16A0">
        <w:rPr>
          <w:rFonts w:ascii="Tw Cen MT" w:hAnsi="Tw Cen MT"/>
          <w:color w:val="333333"/>
          <w:sz w:val="16"/>
          <w:szCs w:val="18"/>
        </w:rPr>
        <w:t>Jan</w:t>
      </w:r>
      <w:r w:rsidR="009E3060">
        <w:rPr>
          <w:rFonts w:ascii="Tw Cen MT" w:hAnsi="Tw Cen MT"/>
          <w:color w:val="333333"/>
          <w:sz w:val="16"/>
          <w:szCs w:val="18"/>
        </w:rPr>
        <w:t xml:space="preserve"> 08</w:t>
      </w:r>
      <w:r w:rsidR="009E3060" w:rsidRPr="003D16A0">
        <w:rPr>
          <w:rFonts w:ascii="Tw Cen MT" w:hAnsi="Tw Cen MT"/>
          <w:color w:val="333333"/>
          <w:sz w:val="16"/>
          <w:szCs w:val="18"/>
        </w:rPr>
        <w:t xml:space="preserve"> </w:t>
      </w:r>
      <w:r w:rsidR="00960F61">
        <w:rPr>
          <w:rFonts w:ascii="Tw Cen MT" w:hAnsi="Tw Cen MT"/>
          <w:color w:val="333333"/>
          <w:sz w:val="16"/>
          <w:szCs w:val="18"/>
        </w:rPr>
        <w:t>–</w:t>
      </w:r>
      <w:r w:rsidR="009E3060" w:rsidRPr="003D16A0">
        <w:rPr>
          <w:rFonts w:ascii="Tw Cen MT" w:hAnsi="Tw Cen MT"/>
          <w:color w:val="333333"/>
          <w:sz w:val="16"/>
          <w:szCs w:val="18"/>
        </w:rPr>
        <w:t xml:space="preserve"> </w:t>
      </w:r>
      <w:r w:rsidR="007C32B2">
        <w:rPr>
          <w:rFonts w:ascii="Tw Cen MT" w:eastAsiaTheme="minorEastAsia" w:hAnsi="Tw Cen MT" w:hint="eastAsia"/>
          <w:color w:val="404040" w:themeColor="text1" w:themeTint="BF"/>
          <w:sz w:val="16"/>
          <w:szCs w:val="18"/>
          <w:lang w:eastAsia="ko-KR"/>
        </w:rPr>
        <w:t>July 11</w:t>
      </w:r>
      <w:r w:rsidR="009E3060" w:rsidRPr="00FF513E">
        <w:rPr>
          <w:rFonts w:ascii="Tw Cen MT" w:hAnsi="Tw Cen MT"/>
          <w:color w:val="333333"/>
          <w:sz w:val="16"/>
          <w:szCs w:val="16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>SALES ASSISTANT</w:t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5B0ECE">
        <w:rPr>
          <w:rFonts w:ascii="Tw Cen MT" w:eastAsiaTheme="minorEastAsia" w:hAnsi="Tw Cen MT" w:hint="eastAsia"/>
          <w:color w:val="333333"/>
          <w:sz w:val="22"/>
          <w:szCs w:val="22"/>
          <w:lang w:eastAsia="ko-KR"/>
        </w:rPr>
        <w:t>/ CASH OFFICE CLERK</w:t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1"/>
          <w:szCs w:val="21"/>
        </w:rPr>
        <w:t>Woolworths</w:t>
      </w:r>
      <w:r w:rsidR="009E3060" w:rsidRPr="003D16A0">
        <w:rPr>
          <w:rFonts w:ascii="Tw Cen MT" w:hAnsi="Tw Cen MT"/>
          <w:color w:val="333333"/>
          <w:sz w:val="21"/>
          <w:szCs w:val="21"/>
        </w:rPr>
        <w:t xml:space="preserve">, </w:t>
      </w:r>
      <w:r w:rsidR="009E3060">
        <w:rPr>
          <w:rFonts w:ascii="Tw Cen MT" w:hAnsi="Tw Cen MT"/>
          <w:color w:val="333333"/>
          <w:sz w:val="21"/>
          <w:szCs w:val="21"/>
        </w:rPr>
        <w:t>Sydney</w:t>
      </w:r>
      <w:r w:rsidR="009E3060" w:rsidRPr="00FF513E">
        <w:rPr>
          <w:rFonts w:ascii="Tw Cen MT" w:hAnsi="Tw Cen MT"/>
          <w:i/>
          <w:color w:val="333333"/>
          <w:sz w:val="20"/>
          <w:szCs w:val="20"/>
        </w:rPr>
        <w:tab/>
      </w:r>
      <w:r w:rsidR="009E3060">
        <w:rPr>
          <w:rFonts w:ascii="Tw Cen MT" w:hAnsi="Tw Cen MT"/>
          <w:i/>
          <w:color w:val="333333"/>
          <w:sz w:val="20"/>
          <w:szCs w:val="20"/>
        </w:rPr>
        <w:br/>
      </w:r>
      <w:r w:rsidR="009E3060">
        <w:rPr>
          <w:rFonts w:ascii="Tw Cen MT" w:hAnsi="Tw Cen MT"/>
          <w:i/>
          <w:color w:val="333333"/>
          <w:sz w:val="20"/>
          <w:szCs w:val="20"/>
        </w:rPr>
        <w:tab/>
      </w: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7"/>
          <w:szCs w:val="17"/>
        </w:rPr>
        <w:t>Overview</w:t>
      </w:r>
      <w:r w:rsidRPr="00FF513E">
        <w:rPr>
          <w:rFonts w:ascii="Tw Cen MT" w:hAnsi="Tw Cen MT"/>
          <w:i/>
          <w:color w:val="333333"/>
          <w:sz w:val="20"/>
          <w:szCs w:val="20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proofErr w:type="gramStart"/>
      <w:r>
        <w:rPr>
          <w:rFonts w:ascii="Tw Cen MT" w:hAnsi="Tw Cen MT"/>
          <w:color w:val="333333"/>
          <w:sz w:val="22"/>
          <w:szCs w:val="22"/>
        </w:rPr>
        <w:t>Provided</w:t>
      </w:r>
      <w:proofErr w:type="gramEnd"/>
      <w:r>
        <w:rPr>
          <w:rFonts w:ascii="Tw Cen MT" w:hAnsi="Tw Cen MT"/>
          <w:color w:val="333333"/>
          <w:sz w:val="22"/>
          <w:szCs w:val="22"/>
        </w:rPr>
        <w:t xml:space="preserve"> courteous customer service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</w:p>
    <w:p w:rsidR="009E3060" w:rsidRDefault="009E3060" w:rsidP="009E3060">
      <w:pPr>
        <w:ind w:left="-540" w:right="-900" w:firstLine="126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Respond promptly to customer needs and questions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</w:p>
    <w:p w:rsidR="009E3060" w:rsidRPr="007C32B2" w:rsidRDefault="009E3060" w:rsidP="009E3060">
      <w:pPr>
        <w:ind w:left="720" w:right="-900"/>
        <w:rPr>
          <w:rFonts w:ascii="Tw Cen MT" w:eastAsiaTheme="minorEastAsia" w:hAnsi="Tw Cen MT"/>
          <w:color w:val="333333"/>
          <w:sz w:val="22"/>
          <w:szCs w:val="22"/>
          <w:lang w:eastAsia="ko-KR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Perform price checks as needed and restock returned or a</w:t>
      </w:r>
      <w:r w:rsidR="007C32B2">
        <w:rPr>
          <w:rFonts w:ascii="Tw Cen MT" w:hAnsi="Tw Cen MT"/>
          <w:color w:val="333333"/>
          <w:sz w:val="22"/>
          <w:szCs w:val="22"/>
        </w:rPr>
        <w:t>bandoned products in a timely</w:t>
      </w:r>
      <w:r>
        <w:rPr>
          <w:rFonts w:ascii="Tw Cen MT" w:hAnsi="Tw Cen MT"/>
          <w:color w:val="333333"/>
          <w:sz w:val="22"/>
          <w:szCs w:val="22"/>
        </w:rPr>
        <w:t xml:space="preserve"> manner</w:t>
      </w:r>
    </w:p>
    <w:p w:rsidR="009E3060" w:rsidRPr="009D44AD" w:rsidRDefault="009E3060" w:rsidP="009E3060">
      <w:pPr>
        <w:ind w:left="-540" w:right="-900" w:firstLine="126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proofErr w:type="spellStart"/>
      <w:r>
        <w:rPr>
          <w:rFonts w:ascii="Tw Cen MT" w:hAnsi="Tw Cen MT"/>
          <w:color w:val="333333"/>
          <w:sz w:val="22"/>
          <w:szCs w:val="22"/>
        </w:rPr>
        <w:t>Adhoc</w:t>
      </w:r>
      <w:proofErr w:type="spellEnd"/>
      <w:r>
        <w:rPr>
          <w:rFonts w:ascii="Tw Cen MT" w:hAnsi="Tw Cen MT"/>
          <w:color w:val="333333"/>
          <w:sz w:val="22"/>
          <w:szCs w:val="22"/>
        </w:rPr>
        <w:t xml:space="preserve"> duties as prescribed by the manager</w:t>
      </w:r>
      <w:r w:rsidRPr="009C5D0A">
        <w:rPr>
          <w:rFonts w:eastAsia="Gulim"/>
        </w:rPr>
        <w:t xml:space="preserve"> </w:t>
      </w:r>
    </w:p>
    <w:p w:rsidR="009E3060" w:rsidRDefault="009E3060" w:rsidP="009E3060">
      <w:pPr>
        <w:ind w:left="-540" w:right="-900" w:firstLine="1260"/>
        <w:rPr>
          <w:rFonts w:ascii="Tw Cen MT" w:hAnsi="Tw Cen MT"/>
          <w:color w:val="333333"/>
          <w:sz w:val="22"/>
          <w:szCs w:val="22"/>
        </w:rPr>
      </w:pPr>
    </w:p>
    <w:p w:rsidR="009E3060" w:rsidRDefault="009E3060" w:rsidP="009E3060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 w:rsidRPr="00FF513E">
        <w:rPr>
          <w:rFonts w:ascii="Tw Cen MT" w:hAnsi="Tw Cen MT"/>
          <w:color w:val="333333"/>
          <w:sz w:val="17"/>
          <w:szCs w:val="17"/>
        </w:rPr>
        <w:t>Key Outcomes</w:t>
      </w:r>
      <w:r w:rsidRPr="00FF513E">
        <w:rPr>
          <w:rFonts w:ascii="Tw Cen MT" w:hAnsi="Tw Cen MT"/>
          <w:color w:val="333333"/>
          <w:sz w:val="22"/>
          <w:szCs w:val="22"/>
        </w:rPr>
        <w:t xml:space="preserve">  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Have amazed customers with consistent and friendly service</w:t>
      </w:r>
    </w:p>
    <w:p w:rsidR="009E3060" w:rsidRPr="00F447F1" w:rsidRDefault="009E3060" w:rsidP="009E3060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lastRenderedPageBreak/>
        <w:t xml:space="preserve">            </w:t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Prom</w:t>
      </w:r>
      <w:r w:rsidR="00C3009A"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oted to Supervisor after 1 year</w:t>
      </w: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 xml:space="preserve"> in cash office</w:t>
      </w:r>
    </w:p>
    <w:p w:rsidR="009E3060" w:rsidRDefault="009E3060" w:rsidP="009E3060">
      <w:pPr>
        <w:ind w:left="-540" w:right="-900"/>
        <w:rPr>
          <w:rFonts w:ascii="Tw Cen MT" w:hAnsi="Tw Cen MT"/>
          <w:color w:val="333333"/>
          <w:sz w:val="16"/>
          <w:szCs w:val="18"/>
        </w:rPr>
      </w:pPr>
    </w:p>
    <w:p w:rsidR="009E3060" w:rsidRDefault="009E3060" w:rsidP="009E3060">
      <w:pPr>
        <w:ind w:left="-540" w:right="-900"/>
        <w:rPr>
          <w:rFonts w:ascii="Tw Cen MT" w:hAnsi="Tw Cen MT"/>
          <w:color w:val="333333"/>
          <w:sz w:val="16"/>
          <w:szCs w:val="18"/>
        </w:rPr>
      </w:pPr>
    </w:p>
    <w:p w:rsidR="009E3060" w:rsidRPr="00BA23DD" w:rsidRDefault="00F225F1" w:rsidP="009E3060">
      <w:pPr>
        <w:ind w:left="-540" w:right="-900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hAnsi="Tw Cen MT"/>
          <w:color w:val="333333"/>
          <w:sz w:val="16"/>
          <w:szCs w:val="18"/>
        </w:rPr>
        <w:t>J</w:t>
      </w:r>
      <w:r>
        <w:rPr>
          <w:rFonts w:ascii="Batang" w:eastAsia="Batang" w:hAnsi="Batang" w:cs="Batang" w:hint="eastAsia"/>
          <w:color w:val="333333"/>
          <w:sz w:val="16"/>
          <w:szCs w:val="18"/>
          <w:lang w:eastAsia="ko-KR"/>
        </w:rPr>
        <w:t>une</w:t>
      </w:r>
      <w:r w:rsidR="009E3060">
        <w:rPr>
          <w:rFonts w:ascii="Tw Cen MT" w:hAnsi="Tw Cen MT"/>
          <w:color w:val="333333"/>
          <w:sz w:val="16"/>
          <w:szCs w:val="18"/>
        </w:rPr>
        <w:t xml:space="preserve"> 06</w:t>
      </w:r>
      <w:r w:rsidR="009E3060" w:rsidRPr="003D16A0">
        <w:rPr>
          <w:rFonts w:ascii="Tw Cen MT" w:hAnsi="Tw Cen MT"/>
          <w:color w:val="333333"/>
          <w:sz w:val="16"/>
          <w:szCs w:val="18"/>
        </w:rPr>
        <w:t xml:space="preserve"> - </w:t>
      </w:r>
      <w:r>
        <w:rPr>
          <w:rFonts w:ascii="Tw Cen MT" w:hAnsi="Tw Cen MT"/>
          <w:color w:val="333333"/>
          <w:sz w:val="16"/>
          <w:szCs w:val="18"/>
        </w:rPr>
        <w:t>Jul 0</w:t>
      </w:r>
      <w:r>
        <w:rPr>
          <w:rFonts w:ascii="Tw Cen MT" w:eastAsiaTheme="minorEastAsia" w:hAnsi="Tw Cen MT" w:hint="eastAsia"/>
          <w:color w:val="333333"/>
          <w:sz w:val="16"/>
          <w:szCs w:val="18"/>
          <w:lang w:eastAsia="ko-KR"/>
        </w:rPr>
        <w:t>7</w:t>
      </w:r>
      <w:r w:rsidR="009E3060" w:rsidRPr="00FF513E">
        <w:rPr>
          <w:rFonts w:ascii="Tw Cen MT" w:hAnsi="Tw Cen MT"/>
          <w:color w:val="333333"/>
          <w:sz w:val="16"/>
          <w:szCs w:val="16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>ENGLISH TEACHER</w:t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2"/>
          <w:szCs w:val="22"/>
        </w:rPr>
        <w:tab/>
      </w:r>
      <w:r w:rsidR="009E3060">
        <w:rPr>
          <w:rFonts w:ascii="Tw Cen MT" w:hAnsi="Tw Cen MT"/>
          <w:color w:val="333333"/>
          <w:sz w:val="21"/>
          <w:szCs w:val="21"/>
        </w:rPr>
        <w:t xml:space="preserve">ABC English </w:t>
      </w:r>
      <w:proofErr w:type="spellStart"/>
      <w:r w:rsidR="009E3060">
        <w:rPr>
          <w:rFonts w:ascii="Tw Cen MT" w:hAnsi="Tw Cen MT"/>
          <w:color w:val="333333"/>
          <w:sz w:val="21"/>
          <w:szCs w:val="21"/>
        </w:rPr>
        <w:t>Instituion</w:t>
      </w:r>
      <w:proofErr w:type="spellEnd"/>
      <w:r w:rsidR="009E3060" w:rsidRPr="003D16A0">
        <w:rPr>
          <w:rFonts w:ascii="Tw Cen MT" w:hAnsi="Tw Cen MT"/>
          <w:color w:val="333333"/>
          <w:sz w:val="21"/>
          <w:szCs w:val="21"/>
        </w:rPr>
        <w:t xml:space="preserve">, </w:t>
      </w:r>
      <w:r w:rsidR="009E3060">
        <w:rPr>
          <w:rFonts w:ascii="Tw Cen MT" w:hAnsi="Tw Cen MT"/>
          <w:color w:val="333333"/>
          <w:sz w:val="21"/>
          <w:szCs w:val="21"/>
        </w:rPr>
        <w:t>Korea</w:t>
      </w:r>
      <w:r w:rsidR="009E3060" w:rsidRPr="00FF513E">
        <w:rPr>
          <w:rFonts w:ascii="Tw Cen MT" w:hAnsi="Tw Cen MT"/>
          <w:i/>
          <w:color w:val="333333"/>
          <w:sz w:val="20"/>
          <w:szCs w:val="20"/>
        </w:rPr>
        <w:tab/>
      </w:r>
      <w:r w:rsidR="009E3060">
        <w:rPr>
          <w:rFonts w:ascii="Tw Cen MT" w:hAnsi="Tw Cen MT"/>
          <w:i/>
          <w:color w:val="333333"/>
          <w:sz w:val="20"/>
          <w:szCs w:val="20"/>
        </w:rPr>
        <w:br/>
      </w:r>
      <w:r w:rsidR="009E3060">
        <w:rPr>
          <w:rFonts w:ascii="Tw Cen MT" w:hAnsi="Tw Cen MT"/>
          <w:i/>
          <w:color w:val="333333"/>
          <w:sz w:val="20"/>
          <w:szCs w:val="20"/>
        </w:rPr>
        <w:tab/>
      </w:r>
      <w:r w:rsidR="009E3060">
        <w:rPr>
          <w:rFonts w:ascii="Tw Cen MT" w:hAnsi="Tw Cen MT"/>
          <w:i/>
          <w:color w:val="333333"/>
          <w:sz w:val="20"/>
          <w:szCs w:val="20"/>
        </w:rPr>
        <w:tab/>
      </w: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7"/>
          <w:szCs w:val="17"/>
        </w:rPr>
        <w:t>Overview</w:t>
      </w:r>
      <w:r w:rsidRPr="00FF513E">
        <w:rPr>
          <w:rFonts w:ascii="Tw Cen MT" w:hAnsi="Tw Cen MT"/>
          <w:i/>
          <w:color w:val="333333"/>
          <w:sz w:val="20"/>
          <w:szCs w:val="20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Teaching basic grammar, reading, listening, writing and speaking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</w:p>
    <w:p w:rsidR="009E3060" w:rsidRDefault="009E3060" w:rsidP="009E3060">
      <w:pPr>
        <w:ind w:left="-540" w:right="-900" w:firstLine="126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Assisted foreign teachers in adjusting to Korean culture</w:t>
      </w:r>
      <w:r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22"/>
          <w:szCs w:val="22"/>
        </w:rPr>
        <w:tab/>
      </w:r>
    </w:p>
    <w:p w:rsidR="009E3060" w:rsidRDefault="009E3060" w:rsidP="009E3060">
      <w:pPr>
        <w:ind w:left="-540" w:right="-900" w:firstLine="1260"/>
        <w:rPr>
          <w:rFonts w:ascii="Tw Cen MT" w:hAnsi="Tw Cen MT"/>
          <w:color w:val="333333"/>
          <w:sz w:val="22"/>
          <w:szCs w:val="22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7"/>
          <w:szCs w:val="17"/>
        </w:rPr>
        <w:t>Key Outcomes</w:t>
      </w:r>
      <w:r w:rsidRPr="00FF513E">
        <w:rPr>
          <w:rFonts w:ascii="Tw Cen MT" w:hAnsi="Tw Cen MT"/>
          <w:color w:val="333333"/>
          <w:sz w:val="22"/>
          <w:szCs w:val="22"/>
        </w:rPr>
        <w:t xml:space="preserve">  </w:t>
      </w:r>
      <w:r w:rsidRPr="00FF513E">
        <w:rPr>
          <w:rFonts w:ascii="Tw Cen MT" w:hAnsi="Tw Cen MT"/>
          <w:color w:val="333333"/>
          <w:sz w:val="22"/>
          <w:szCs w:val="22"/>
        </w:rPr>
        <w:tab/>
      </w:r>
      <w:r w:rsidRPr="00FF513E">
        <w:rPr>
          <w:rFonts w:ascii="Tw Cen MT" w:hAnsi="Tw Cen MT"/>
          <w:color w:val="333333"/>
          <w:sz w:val="16"/>
          <w:szCs w:val="16"/>
        </w:rPr>
        <w:t xml:space="preserve">•   </w:t>
      </w:r>
      <w:r>
        <w:rPr>
          <w:rFonts w:ascii="Tw Cen MT" w:hAnsi="Tw Cen MT"/>
          <w:color w:val="333333"/>
          <w:sz w:val="22"/>
          <w:szCs w:val="22"/>
        </w:rPr>
        <w:t>Significant improvement in students’ level of English</w:t>
      </w:r>
    </w:p>
    <w:p w:rsidR="009E3060" w:rsidRPr="00D466B4" w:rsidRDefault="009E3060" w:rsidP="009E3060">
      <w:pPr>
        <w:ind w:right="-900"/>
        <w:rPr>
          <w:rFonts w:ascii="Tw Cen MT" w:hAnsi="Tw Cen MT"/>
          <w:color w:val="333333"/>
          <w:sz w:val="22"/>
          <w:szCs w:val="22"/>
        </w:rPr>
      </w:pPr>
    </w:p>
    <w:p w:rsidR="009E3060" w:rsidRPr="00D466B4" w:rsidRDefault="009E3060" w:rsidP="009E3060">
      <w:pPr>
        <w:ind w:left="-540" w:right="-900"/>
        <w:rPr>
          <w:rFonts w:ascii="Tw Cen MT" w:hAnsi="Tw Cen MT"/>
          <w:color w:val="333333"/>
          <w:sz w:val="28"/>
          <w:szCs w:val="28"/>
        </w:rPr>
      </w:pPr>
      <w:r>
        <w:rPr>
          <w:rFonts w:ascii="Tw Cen MT" w:hAnsi="Tw Cen MT"/>
          <w:color w:val="333333"/>
          <w:sz w:val="28"/>
          <w:szCs w:val="28"/>
        </w:rPr>
        <w:t>Memberships and Personal Development</w:t>
      </w: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16"/>
          <w:szCs w:val="16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8"/>
          <w:szCs w:val="18"/>
        </w:rPr>
        <w:t>201</w:t>
      </w:r>
      <w:r>
        <w:rPr>
          <w:rFonts w:ascii="Tw Cen MT" w:hAnsi="Tw Cen MT"/>
          <w:color w:val="333333"/>
          <w:sz w:val="18"/>
          <w:szCs w:val="18"/>
        </w:rPr>
        <w:t>1</w:t>
      </w:r>
      <w:r w:rsidRPr="00FF513E">
        <w:rPr>
          <w:rFonts w:ascii="Tw Cen MT" w:hAnsi="Tw Cen MT"/>
          <w:color w:val="333333"/>
          <w:sz w:val="16"/>
          <w:szCs w:val="16"/>
        </w:rPr>
        <w:t xml:space="preserve">       </w:t>
      </w:r>
      <w:r w:rsidRPr="00FF513E">
        <w:rPr>
          <w:rFonts w:ascii="Tw Cen MT" w:hAnsi="Tw Cen MT"/>
          <w:color w:val="333333"/>
          <w:sz w:val="16"/>
          <w:szCs w:val="16"/>
        </w:rPr>
        <w:tab/>
      </w:r>
      <w:r>
        <w:rPr>
          <w:rFonts w:ascii="Tw Cen MT" w:hAnsi="Tw Cen MT"/>
          <w:color w:val="333333"/>
          <w:sz w:val="22"/>
          <w:szCs w:val="22"/>
        </w:rPr>
        <w:t>Graduate Development Program</w:t>
      </w:r>
    </w:p>
    <w:p w:rsidR="009E3060" w:rsidRPr="00FF513E" w:rsidRDefault="009E3060" w:rsidP="009E3060">
      <w:pPr>
        <w:ind w:right="-900"/>
        <w:rPr>
          <w:rFonts w:ascii="Tw Cen MT" w:hAnsi="Tw Cen MT"/>
          <w:i/>
          <w:color w:val="333333"/>
          <w:sz w:val="20"/>
          <w:szCs w:val="20"/>
        </w:rPr>
      </w:pPr>
      <w:r w:rsidRPr="00FF513E">
        <w:rPr>
          <w:rFonts w:ascii="Tw Cen MT" w:hAnsi="Tw Cen MT"/>
          <w:i/>
          <w:color w:val="333333"/>
          <w:sz w:val="20"/>
          <w:szCs w:val="20"/>
        </w:rPr>
        <w:t xml:space="preserve">             </w:t>
      </w:r>
      <w:smartTag w:uri="urn:schemas-microsoft-com:office:smarttags" w:element="PlaceName">
        <w:r w:rsidRPr="00FF513E">
          <w:rPr>
            <w:rFonts w:ascii="Tw Cen MT" w:hAnsi="Tw Cen MT"/>
            <w:i/>
            <w:color w:val="333333"/>
            <w:sz w:val="20"/>
            <w:szCs w:val="20"/>
          </w:rPr>
          <w:t>Macquarie</w:t>
        </w:r>
      </w:smartTag>
      <w:r w:rsidRPr="00FF513E">
        <w:rPr>
          <w:rFonts w:ascii="Tw Cen MT" w:hAnsi="Tw Cen MT"/>
          <w:i/>
          <w:color w:val="333333"/>
          <w:sz w:val="20"/>
          <w:szCs w:val="20"/>
        </w:rPr>
        <w:t xml:space="preserve"> </w:t>
      </w:r>
      <w:smartTag w:uri="urn:schemas-microsoft-com:office:smarttags" w:element="PlaceType">
        <w:r w:rsidRPr="00FF513E">
          <w:rPr>
            <w:rFonts w:ascii="Tw Cen MT" w:hAnsi="Tw Cen MT"/>
            <w:i/>
            <w:color w:val="333333"/>
            <w:sz w:val="20"/>
            <w:szCs w:val="20"/>
          </w:rPr>
          <w:t>University</w:t>
        </w:r>
      </w:smartTag>
      <w:r w:rsidRPr="00FF513E">
        <w:rPr>
          <w:rFonts w:ascii="Tw Cen MT" w:hAnsi="Tw Cen MT"/>
          <w:i/>
          <w:color w:val="333333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F513E">
            <w:rPr>
              <w:rFonts w:ascii="Tw Cen MT" w:hAnsi="Tw Cen MT"/>
              <w:i/>
              <w:color w:val="333333"/>
              <w:sz w:val="20"/>
              <w:szCs w:val="20"/>
            </w:rPr>
            <w:t>Sydney</w:t>
          </w:r>
        </w:smartTag>
      </w:smartTag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16"/>
          <w:szCs w:val="16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8"/>
          <w:szCs w:val="18"/>
        </w:rPr>
        <w:t>2010</w:t>
      </w:r>
      <w:r w:rsidRPr="00FF513E">
        <w:rPr>
          <w:rFonts w:ascii="Tw Cen MT" w:hAnsi="Tw Cen MT"/>
          <w:color w:val="333333"/>
          <w:sz w:val="16"/>
          <w:szCs w:val="16"/>
        </w:rPr>
        <w:t xml:space="preserve">       </w:t>
      </w:r>
      <w:r w:rsidRPr="00FF513E">
        <w:rPr>
          <w:rFonts w:ascii="Tw Cen MT" w:hAnsi="Tw Cen MT"/>
          <w:color w:val="333333"/>
          <w:sz w:val="16"/>
          <w:szCs w:val="16"/>
        </w:rPr>
        <w:tab/>
      </w:r>
      <w:r>
        <w:rPr>
          <w:rFonts w:ascii="Tw Cen MT" w:hAnsi="Tw Cen MT"/>
          <w:color w:val="333333"/>
          <w:sz w:val="22"/>
          <w:szCs w:val="22"/>
        </w:rPr>
        <w:t>Macquarie University Student Association</w:t>
      </w:r>
    </w:p>
    <w:p w:rsidR="009E3060" w:rsidRDefault="009E3060" w:rsidP="009E3060">
      <w:pPr>
        <w:ind w:right="-900"/>
        <w:rPr>
          <w:rFonts w:ascii="Tw Cen MT" w:hAnsi="Tw Cen MT"/>
          <w:i/>
          <w:color w:val="333333"/>
          <w:sz w:val="20"/>
          <w:szCs w:val="20"/>
        </w:rPr>
      </w:pPr>
      <w:r w:rsidRPr="00FF513E">
        <w:rPr>
          <w:rFonts w:ascii="Tw Cen MT" w:hAnsi="Tw Cen MT"/>
          <w:i/>
          <w:color w:val="333333"/>
          <w:sz w:val="20"/>
          <w:szCs w:val="20"/>
        </w:rPr>
        <w:t xml:space="preserve">             Macquarie University, Sydney</w:t>
      </w:r>
    </w:p>
    <w:p w:rsidR="009E3060" w:rsidRPr="00FF513E" w:rsidRDefault="009E3060" w:rsidP="009E3060">
      <w:pPr>
        <w:ind w:right="-900"/>
        <w:rPr>
          <w:rFonts w:ascii="Tw Cen MT" w:hAnsi="Tw Cen MT"/>
          <w:i/>
          <w:color w:val="333333"/>
          <w:sz w:val="20"/>
          <w:szCs w:val="20"/>
        </w:rPr>
      </w:pP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22"/>
          <w:szCs w:val="22"/>
        </w:rPr>
      </w:pPr>
      <w:r w:rsidRPr="00FF513E">
        <w:rPr>
          <w:rFonts w:ascii="Tw Cen MT" w:hAnsi="Tw Cen MT"/>
          <w:color w:val="333333"/>
          <w:sz w:val="18"/>
          <w:szCs w:val="18"/>
        </w:rPr>
        <w:t>20</w:t>
      </w:r>
      <w:r>
        <w:rPr>
          <w:rFonts w:ascii="Tw Cen MT" w:hAnsi="Tw Cen MT"/>
          <w:color w:val="333333"/>
          <w:sz w:val="18"/>
          <w:szCs w:val="18"/>
        </w:rPr>
        <w:t>09</w:t>
      </w:r>
      <w:r w:rsidRPr="00FF513E">
        <w:rPr>
          <w:rFonts w:ascii="Tw Cen MT" w:hAnsi="Tw Cen MT"/>
          <w:color w:val="333333"/>
          <w:sz w:val="16"/>
          <w:szCs w:val="16"/>
        </w:rPr>
        <w:t xml:space="preserve">      </w:t>
      </w:r>
      <w:r w:rsidRPr="00FF513E">
        <w:rPr>
          <w:rFonts w:ascii="Tw Cen MT" w:hAnsi="Tw Cen MT"/>
          <w:color w:val="333333"/>
          <w:sz w:val="16"/>
          <w:szCs w:val="16"/>
        </w:rPr>
        <w:tab/>
      </w:r>
      <w:r>
        <w:rPr>
          <w:rFonts w:ascii="Tw Cen MT" w:hAnsi="Tw Cen MT"/>
          <w:color w:val="333333"/>
          <w:sz w:val="22"/>
          <w:szCs w:val="22"/>
        </w:rPr>
        <w:t>Student Member</w:t>
      </w:r>
    </w:p>
    <w:p w:rsidR="009E3060" w:rsidRDefault="009E3060" w:rsidP="009E3060">
      <w:pPr>
        <w:ind w:right="-900"/>
        <w:rPr>
          <w:rFonts w:ascii="Tw Cen MT" w:hAnsi="Tw Cen MT"/>
          <w:i/>
          <w:color w:val="333333"/>
          <w:sz w:val="20"/>
          <w:szCs w:val="20"/>
        </w:rPr>
      </w:pPr>
      <w:r w:rsidRPr="00FF513E">
        <w:rPr>
          <w:rFonts w:ascii="Tw Cen MT" w:hAnsi="Tw Cen MT"/>
          <w:i/>
          <w:color w:val="333333"/>
          <w:sz w:val="20"/>
          <w:szCs w:val="20"/>
        </w:rPr>
        <w:t xml:space="preserve">             </w:t>
      </w:r>
      <w:r>
        <w:rPr>
          <w:rFonts w:ascii="Tw Cen MT" w:hAnsi="Tw Cen MT"/>
          <w:i/>
          <w:color w:val="333333"/>
          <w:sz w:val="20"/>
          <w:szCs w:val="20"/>
        </w:rPr>
        <w:t>CPA Australia</w:t>
      </w:r>
    </w:p>
    <w:p w:rsidR="009E3060" w:rsidRPr="00FF513E" w:rsidRDefault="009E3060" w:rsidP="009E3060">
      <w:pPr>
        <w:ind w:left="-540" w:right="-900"/>
        <w:rPr>
          <w:rFonts w:ascii="Tw Cen MT" w:hAnsi="Tw Cen MT"/>
          <w:color w:val="333333"/>
          <w:sz w:val="16"/>
          <w:szCs w:val="16"/>
        </w:rPr>
      </w:pPr>
    </w:p>
    <w:p w:rsidR="009E3060" w:rsidRDefault="009E3060" w:rsidP="009E3060">
      <w:pPr>
        <w:ind w:right="-900"/>
        <w:rPr>
          <w:rFonts w:ascii="Tw Cen MT" w:hAnsi="Tw Cen MT"/>
          <w:i/>
          <w:color w:val="333333"/>
          <w:sz w:val="20"/>
          <w:szCs w:val="20"/>
        </w:rPr>
      </w:pPr>
    </w:p>
    <w:p w:rsidR="009E3060" w:rsidRPr="00FF513E" w:rsidRDefault="009E3060" w:rsidP="009E3060">
      <w:pPr>
        <w:ind w:right="-900"/>
        <w:rPr>
          <w:rFonts w:ascii="Gill Sans MT" w:hAnsi="Gill Sans MT"/>
          <w:i/>
          <w:color w:val="333333"/>
          <w:sz w:val="28"/>
          <w:szCs w:val="28"/>
        </w:rPr>
      </w:pPr>
    </w:p>
    <w:p w:rsidR="009E3060" w:rsidRPr="007D49C9" w:rsidRDefault="009E3060" w:rsidP="009E3060">
      <w:pPr>
        <w:ind w:right="-900"/>
        <w:jc w:val="right"/>
        <w:rPr>
          <w:rFonts w:ascii="Tw Cen MT" w:hAnsi="Tw Cen MT"/>
          <w:color w:val="333333"/>
          <w:sz w:val="28"/>
          <w:szCs w:val="28"/>
        </w:rPr>
      </w:pPr>
    </w:p>
    <w:p w:rsidR="009E3060" w:rsidRDefault="009E3060" w:rsidP="009E3060">
      <w:pPr>
        <w:ind w:left="-540" w:right="-900"/>
        <w:jc w:val="right"/>
        <w:rPr>
          <w:rFonts w:ascii="Tw Cen MT" w:hAnsi="Tw Cen MT"/>
          <w:color w:val="333333"/>
          <w:sz w:val="28"/>
          <w:szCs w:val="28"/>
        </w:rPr>
      </w:pPr>
      <w:r>
        <w:rPr>
          <w:rFonts w:ascii="Tw Cen MT" w:hAnsi="Tw Cen MT"/>
          <w:color w:val="333333"/>
          <w:sz w:val="28"/>
          <w:szCs w:val="28"/>
        </w:rPr>
        <w:t>Interests</w:t>
      </w:r>
    </w:p>
    <w:p w:rsidR="009E3060" w:rsidRPr="00581E5C" w:rsidRDefault="009E3060" w:rsidP="009E3060">
      <w:pPr>
        <w:ind w:left="-540" w:right="-900"/>
        <w:jc w:val="right"/>
        <w:rPr>
          <w:rFonts w:ascii="Tw Cen MT" w:hAnsi="Tw Cen MT"/>
          <w:color w:val="333333"/>
          <w:sz w:val="16"/>
          <w:szCs w:val="16"/>
        </w:rPr>
      </w:pPr>
    </w:p>
    <w:p w:rsidR="009E3060" w:rsidRDefault="009E3060" w:rsidP="009E3060">
      <w:pPr>
        <w:ind w:left="-540" w:right="-900"/>
        <w:jc w:val="right"/>
        <w:rPr>
          <w:rFonts w:ascii="Tw Cen MT" w:hAnsi="Tw Cen MT"/>
          <w:color w:val="333333"/>
          <w:sz w:val="22"/>
          <w:szCs w:val="22"/>
        </w:rPr>
      </w:pPr>
      <w:r>
        <w:rPr>
          <w:rFonts w:ascii="Tw Cen MT" w:hAnsi="Tw Cen MT"/>
          <w:color w:val="333333"/>
          <w:sz w:val="22"/>
          <w:szCs w:val="22"/>
        </w:rPr>
        <w:t>Keen, competitive swimmer</w:t>
      </w:r>
    </w:p>
    <w:p w:rsidR="009E3060" w:rsidRDefault="009E3060" w:rsidP="009E3060">
      <w:pPr>
        <w:ind w:left="-540" w:right="-900"/>
        <w:jc w:val="right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Entertaining family and friends at home with Italian cuisine</w:t>
      </w:r>
    </w:p>
    <w:p w:rsidR="009E3060" w:rsidRPr="00F447F1" w:rsidRDefault="009E3060" w:rsidP="009E3060">
      <w:pPr>
        <w:ind w:left="-540" w:right="-900"/>
        <w:jc w:val="right"/>
        <w:rPr>
          <w:rFonts w:ascii="Tw Cen MT" w:eastAsia="Malgun Gothic" w:hAnsi="Tw Cen MT"/>
          <w:color w:val="333333"/>
          <w:sz w:val="22"/>
          <w:szCs w:val="22"/>
          <w:lang w:eastAsia="ko-KR"/>
        </w:rPr>
      </w:pPr>
      <w:r>
        <w:rPr>
          <w:rFonts w:ascii="Tw Cen MT" w:eastAsia="Malgun Gothic" w:hAnsi="Tw Cen MT" w:hint="eastAsia"/>
          <w:color w:val="333333"/>
          <w:sz w:val="22"/>
          <w:szCs w:val="22"/>
          <w:lang w:eastAsia="ko-KR"/>
        </w:rPr>
        <w:t>Tennis</w:t>
      </w:r>
    </w:p>
    <w:p w:rsidR="009E3060" w:rsidRPr="00F447F1" w:rsidRDefault="009E3060" w:rsidP="009E3060">
      <w:pPr>
        <w:ind w:right="-620"/>
        <w:jc w:val="right"/>
        <w:rPr>
          <w:rFonts w:ascii="Gill Sans MT" w:eastAsia="Malgun Gothic" w:hAnsi="Gill Sans MT"/>
          <w:i/>
          <w:color w:val="333333"/>
          <w:sz w:val="28"/>
          <w:szCs w:val="28"/>
          <w:lang w:eastAsia="ko-KR"/>
        </w:rPr>
      </w:pPr>
    </w:p>
    <w:p w:rsidR="009E3060" w:rsidRDefault="009E3060" w:rsidP="009E3060">
      <w:pPr>
        <w:ind w:left="-540" w:right="-900"/>
        <w:jc w:val="right"/>
        <w:rPr>
          <w:rFonts w:ascii="Tw Cen MT" w:hAnsi="Tw Cen MT"/>
          <w:color w:val="333333"/>
          <w:sz w:val="28"/>
          <w:szCs w:val="28"/>
        </w:rPr>
      </w:pPr>
      <w:r>
        <w:rPr>
          <w:rFonts w:ascii="Tw Cen MT" w:hAnsi="Tw Cen MT"/>
          <w:color w:val="333333"/>
          <w:sz w:val="28"/>
          <w:szCs w:val="28"/>
        </w:rPr>
        <w:t>References</w:t>
      </w:r>
    </w:p>
    <w:p w:rsidR="009E3060" w:rsidRPr="00581E5C" w:rsidRDefault="009E3060" w:rsidP="009E3060">
      <w:pPr>
        <w:ind w:left="-540" w:right="-900"/>
        <w:jc w:val="right"/>
        <w:rPr>
          <w:rFonts w:ascii="Tw Cen MT" w:hAnsi="Tw Cen MT"/>
          <w:color w:val="333333"/>
          <w:sz w:val="16"/>
          <w:szCs w:val="16"/>
        </w:rPr>
      </w:pPr>
    </w:p>
    <w:p w:rsidR="009E3060" w:rsidRDefault="009E3060" w:rsidP="009E3060">
      <w:pPr>
        <w:ind w:left="-540" w:right="-900"/>
        <w:jc w:val="right"/>
        <w:rPr>
          <w:rFonts w:ascii="Tw Cen MT" w:hAnsi="Tw Cen MT"/>
          <w:color w:val="333333"/>
          <w:sz w:val="22"/>
          <w:szCs w:val="22"/>
        </w:rPr>
      </w:pPr>
      <w:r w:rsidRPr="00581E5C">
        <w:rPr>
          <w:rFonts w:ascii="Tw Cen MT" w:hAnsi="Tw Cen MT"/>
          <w:color w:val="333333"/>
          <w:sz w:val="22"/>
          <w:szCs w:val="22"/>
        </w:rPr>
        <w:t>Provided on Request</w:t>
      </w:r>
    </w:p>
    <w:p w:rsidR="009E3060" w:rsidRPr="007D49C9" w:rsidRDefault="005F7F9A" w:rsidP="009E3060">
      <w:pPr>
        <w:ind w:right="-900"/>
        <w:rPr>
          <w:rFonts w:ascii="Tw Cen MT" w:hAnsi="Tw Cen MT"/>
          <w:color w:val="333333"/>
          <w:sz w:val="22"/>
          <w:szCs w:val="22"/>
        </w:rPr>
      </w:pPr>
      <w:r w:rsidRPr="005F7F9A">
        <w:rPr>
          <w:rFonts w:ascii="Gill Sans MT" w:hAnsi="Gill Sans MT"/>
          <w:noProof/>
          <w:color w:val="333333"/>
          <w:sz w:val="22"/>
          <w:szCs w:val="22"/>
        </w:rPr>
        <w:pict>
          <v:oval id="_x0000_s1026" style="position:absolute;margin-left:-54pt;margin-top:31.35pt;width:18pt;height:18pt;z-index:-251656192" stroked="f"/>
        </w:pict>
      </w:r>
    </w:p>
    <w:p w:rsidR="00693A2C" w:rsidRDefault="004835DA"/>
    <w:sectPr w:rsidR="00693A2C" w:rsidSect="00C04F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DA" w:rsidRDefault="004835DA" w:rsidP="00960F61">
      <w:r>
        <w:separator/>
      </w:r>
    </w:p>
  </w:endnote>
  <w:endnote w:type="continuationSeparator" w:id="0">
    <w:p w:rsidR="004835DA" w:rsidRDefault="004835DA" w:rsidP="0096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DA" w:rsidRDefault="004835DA" w:rsidP="00960F61">
      <w:r>
        <w:separator/>
      </w:r>
    </w:p>
  </w:footnote>
  <w:footnote w:type="continuationSeparator" w:id="0">
    <w:p w:rsidR="004835DA" w:rsidRDefault="004835DA" w:rsidP="00960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060"/>
    <w:rsid w:val="00074667"/>
    <w:rsid w:val="000C361E"/>
    <w:rsid w:val="00110F1F"/>
    <w:rsid w:val="00110FC8"/>
    <w:rsid w:val="00146B66"/>
    <w:rsid w:val="001B48E2"/>
    <w:rsid w:val="001E44B7"/>
    <w:rsid w:val="002C7585"/>
    <w:rsid w:val="003821C9"/>
    <w:rsid w:val="003B216B"/>
    <w:rsid w:val="003D4821"/>
    <w:rsid w:val="00424A45"/>
    <w:rsid w:val="00432854"/>
    <w:rsid w:val="00450825"/>
    <w:rsid w:val="004835DA"/>
    <w:rsid w:val="0051534B"/>
    <w:rsid w:val="0059292D"/>
    <w:rsid w:val="005B0ECE"/>
    <w:rsid w:val="005F7F9A"/>
    <w:rsid w:val="0060228B"/>
    <w:rsid w:val="00610DD4"/>
    <w:rsid w:val="00685DDC"/>
    <w:rsid w:val="0079144E"/>
    <w:rsid w:val="007C32B2"/>
    <w:rsid w:val="00845572"/>
    <w:rsid w:val="008674CE"/>
    <w:rsid w:val="00890DDF"/>
    <w:rsid w:val="008A5BA3"/>
    <w:rsid w:val="00912357"/>
    <w:rsid w:val="00936F0A"/>
    <w:rsid w:val="00960F61"/>
    <w:rsid w:val="0099737A"/>
    <w:rsid w:val="009C152A"/>
    <w:rsid w:val="009E3060"/>
    <w:rsid w:val="00AC683C"/>
    <w:rsid w:val="00B16634"/>
    <w:rsid w:val="00B96D44"/>
    <w:rsid w:val="00C04F5C"/>
    <w:rsid w:val="00C15739"/>
    <w:rsid w:val="00C3009A"/>
    <w:rsid w:val="00C64805"/>
    <w:rsid w:val="00CE27CC"/>
    <w:rsid w:val="00D80256"/>
    <w:rsid w:val="00E4147F"/>
    <w:rsid w:val="00E96203"/>
    <w:rsid w:val="00EB0B21"/>
    <w:rsid w:val="00F225F1"/>
    <w:rsid w:val="00F36612"/>
    <w:rsid w:val="00FC5F9B"/>
    <w:rsid w:val="00FC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2"/>
    <o:shapelayout v:ext="edit">
      <o:idmap v:ext="edit" data="1"/>
      <o:rules v:ext="edit">
        <o:r id="V:Rule7" type="connector" idref="#_x0000_s1031"/>
        <o:r id="V:Rule8" type="connector" idref="#_x0000_s1035"/>
        <o:r id="V:Rule9" type="connector" idref="#_x0000_s1030"/>
        <o:r id="V:Rule10" type="connector" idref="#_x0000_s1032"/>
        <o:r id="V:Rule11" type="connector" idref="#_x0000_s1029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60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F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60F61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960F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60F61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6480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10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10FC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yoonjung.le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yjlee7777</dc:creator>
  <cp:lastModifiedBy>yjlee7777</cp:lastModifiedBy>
  <cp:revision>28</cp:revision>
  <dcterms:created xsi:type="dcterms:W3CDTF">2011-07-25T05:10:00Z</dcterms:created>
  <dcterms:modified xsi:type="dcterms:W3CDTF">2011-12-22T06:31:00Z</dcterms:modified>
</cp:coreProperties>
</file>